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FB" w:rsidRPr="00AC3DFB" w:rsidRDefault="00AC3DFB" w:rsidP="00CE237E">
      <w:pPr>
        <w:contextualSpacing/>
        <w:jc w:val="center"/>
        <w:rPr>
          <w:rFonts w:ascii="Arial" w:hAnsi="Arial" w:cs="Arial"/>
          <w:u w:val="single"/>
        </w:rPr>
      </w:pPr>
      <w:r w:rsidRPr="00AC3DFB">
        <w:rPr>
          <w:rFonts w:ascii="Arial" w:hAnsi="Arial" w:cs="Arial"/>
          <w:noProof/>
          <w:sz w:val="18"/>
          <w:szCs w:val="18"/>
        </w:rPr>
        <w:drawing>
          <wp:inline distT="0" distB="0" distL="0" distR="0" wp14:anchorId="420E610C" wp14:editId="3CADE7D8">
            <wp:extent cx="1073896" cy="8098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Co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242" cy="813175"/>
                    </a:xfrm>
                    <a:prstGeom prst="rect">
                      <a:avLst/>
                    </a:prstGeom>
                  </pic:spPr>
                </pic:pic>
              </a:graphicData>
            </a:graphic>
          </wp:inline>
        </w:drawing>
      </w:r>
    </w:p>
    <w:p w:rsidR="000B3AC8" w:rsidRPr="00AC3DFB" w:rsidRDefault="00E72DFB" w:rsidP="00CE237E">
      <w:pPr>
        <w:contextualSpacing/>
        <w:jc w:val="center"/>
        <w:rPr>
          <w:rFonts w:ascii="Arial" w:hAnsi="Arial" w:cs="Arial"/>
          <w:b/>
          <w:u w:val="single"/>
        </w:rPr>
      </w:pPr>
      <w:r w:rsidRPr="009A3537">
        <w:rPr>
          <w:rFonts w:ascii="Arial" w:hAnsi="Arial" w:cs="Arial"/>
          <w:b/>
          <w:u w:val="single"/>
        </w:rPr>
        <w:t xml:space="preserve">SERVICE CREDIT UNION HERITAGE PARK </w:t>
      </w:r>
      <w:r w:rsidR="00CE237E" w:rsidRPr="00AC3DFB">
        <w:rPr>
          <w:rFonts w:ascii="Arial" w:hAnsi="Arial" w:cs="Arial"/>
          <w:b/>
          <w:u w:val="single"/>
        </w:rPr>
        <w:t>RENTAL POLICY</w:t>
      </w:r>
      <w:r w:rsidR="0057162B">
        <w:rPr>
          <w:rFonts w:ascii="Arial" w:hAnsi="Arial" w:cs="Arial"/>
          <w:b/>
          <w:u w:val="single"/>
        </w:rPr>
        <w:t xml:space="preserve"> (revised </w:t>
      </w:r>
      <w:r w:rsidR="00733376">
        <w:rPr>
          <w:rFonts w:ascii="Arial" w:hAnsi="Arial" w:cs="Arial"/>
          <w:b/>
          <w:u w:val="single"/>
        </w:rPr>
        <w:t>9/29/2015</w:t>
      </w:r>
      <w:r w:rsidR="0057162B">
        <w:rPr>
          <w:rFonts w:ascii="Arial" w:hAnsi="Arial" w:cs="Arial"/>
          <w:b/>
          <w:u w:val="single"/>
        </w:rPr>
        <w:t>)</w:t>
      </w:r>
    </w:p>
    <w:p w:rsidR="00CE237E" w:rsidRPr="006155C2" w:rsidRDefault="00CE237E" w:rsidP="00CE237E">
      <w:pPr>
        <w:pStyle w:val="ListParagraph"/>
        <w:numPr>
          <w:ilvl w:val="0"/>
          <w:numId w:val="1"/>
        </w:numPr>
        <w:rPr>
          <w:rFonts w:ascii="Arial" w:hAnsi="Arial" w:cs="Arial"/>
          <w:sz w:val="20"/>
          <w:szCs w:val="20"/>
        </w:rPr>
      </w:pPr>
      <w:r w:rsidRPr="006155C2">
        <w:rPr>
          <w:rFonts w:ascii="Arial" w:hAnsi="Arial" w:cs="Arial"/>
          <w:sz w:val="20"/>
          <w:szCs w:val="20"/>
        </w:rPr>
        <w:t xml:space="preserve">All reservations must be made through the </w:t>
      </w:r>
      <w:r w:rsidR="006155C2">
        <w:rPr>
          <w:rFonts w:ascii="Arial" w:hAnsi="Arial" w:cs="Arial"/>
          <w:sz w:val="20"/>
          <w:szCs w:val="20"/>
        </w:rPr>
        <w:t>Androscoggin Valley Chamber of Commerce</w:t>
      </w:r>
      <w:r w:rsidRPr="006155C2">
        <w:rPr>
          <w:rFonts w:ascii="Arial" w:hAnsi="Arial" w:cs="Arial"/>
          <w:sz w:val="20"/>
          <w:szCs w:val="20"/>
        </w:rPr>
        <w:t>.</w:t>
      </w:r>
    </w:p>
    <w:p w:rsidR="00CE237E" w:rsidRPr="006155C2" w:rsidRDefault="00CE237E" w:rsidP="00CE237E">
      <w:pPr>
        <w:pStyle w:val="ListParagraph"/>
        <w:numPr>
          <w:ilvl w:val="0"/>
          <w:numId w:val="1"/>
        </w:numPr>
        <w:rPr>
          <w:rFonts w:ascii="Arial" w:hAnsi="Arial" w:cs="Arial"/>
          <w:sz w:val="20"/>
          <w:szCs w:val="20"/>
        </w:rPr>
      </w:pPr>
      <w:r w:rsidRPr="006155C2">
        <w:rPr>
          <w:rFonts w:ascii="Arial" w:hAnsi="Arial" w:cs="Arial"/>
          <w:sz w:val="20"/>
          <w:szCs w:val="20"/>
        </w:rPr>
        <w:t>A security/cleaning deposit of $</w:t>
      </w:r>
      <w:r w:rsidR="00531545">
        <w:rPr>
          <w:rFonts w:ascii="Arial" w:hAnsi="Arial" w:cs="Arial"/>
          <w:sz w:val="20"/>
          <w:szCs w:val="20"/>
        </w:rPr>
        <w:t>100</w:t>
      </w:r>
      <w:r w:rsidRPr="006155C2">
        <w:rPr>
          <w:rFonts w:ascii="Arial" w:hAnsi="Arial" w:cs="Arial"/>
          <w:sz w:val="20"/>
          <w:szCs w:val="20"/>
        </w:rPr>
        <w:t>.00 is required with reservation deposit. If there are no issues the deposit will be returned immediately.</w:t>
      </w:r>
    </w:p>
    <w:p w:rsidR="00CE237E" w:rsidRPr="006155C2" w:rsidRDefault="00CE237E" w:rsidP="00CE237E">
      <w:pPr>
        <w:pStyle w:val="ListParagraph"/>
        <w:numPr>
          <w:ilvl w:val="0"/>
          <w:numId w:val="1"/>
        </w:numPr>
        <w:rPr>
          <w:rFonts w:ascii="Arial" w:hAnsi="Arial" w:cs="Arial"/>
          <w:sz w:val="20"/>
          <w:szCs w:val="20"/>
          <w:u w:val="single"/>
        </w:rPr>
      </w:pPr>
      <w:r w:rsidRPr="006155C2">
        <w:rPr>
          <w:rFonts w:ascii="Arial" w:hAnsi="Arial" w:cs="Arial"/>
          <w:sz w:val="20"/>
          <w:szCs w:val="20"/>
        </w:rPr>
        <w:t xml:space="preserve">A 50% deposit is required for all reservations (10% of total contract is non-refundable). The 50% deposit is required </w:t>
      </w:r>
      <w:r w:rsidR="00E72DFB" w:rsidRPr="009A3537">
        <w:rPr>
          <w:rFonts w:ascii="Arial" w:hAnsi="Arial" w:cs="Arial"/>
          <w:sz w:val="20"/>
          <w:szCs w:val="20"/>
        </w:rPr>
        <w:t xml:space="preserve">to hold your reservation date. </w:t>
      </w:r>
      <w:r w:rsidRPr="006155C2">
        <w:rPr>
          <w:rFonts w:ascii="Arial" w:hAnsi="Arial" w:cs="Arial"/>
          <w:sz w:val="20"/>
          <w:szCs w:val="20"/>
          <w:u w:val="single"/>
        </w:rPr>
        <w:t>The reservation is considered confirmed when the required deposit has been received and accepted.</w:t>
      </w:r>
    </w:p>
    <w:p w:rsidR="00CE237E" w:rsidRPr="006155C2" w:rsidRDefault="00CE237E" w:rsidP="00CE237E">
      <w:pPr>
        <w:pStyle w:val="ListParagraph"/>
        <w:numPr>
          <w:ilvl w:val="0"/>
          <w:numId w:val="1"/>
        </w:numPr>
        <w:rPr>
          <w:rFonts w:ascii="Arial" w:hAnsi="Arial" w:cs="Arial"/>
          <w:sz w:val="20"/>
          <w:szCs w:val="20"/>
          <w:u w:val="single"/>
        </w:rPr>
      </w:pPr>
      <w:r w:rsidRPr="006155C2">
        <w:rPr>
          <w:rFonts w:ascii="Arial" w:hAnsi="Arial" w:cs="Arial"/>
          <w:sz w:val="20"/>
          <w:szCs w:val="20"/>
        </w:rPr>
        <w:t>If damages are found or further cleaning is needed, additional charges to the rental party may be necessary to make repairs or clean as needed.</w:t>
      </w:r>
    </w:p>
    <w:p w:rsidR="00961959" w:rsidRPr="009A3537" w:rsidRDefault="00961959" w:rsidP="00CE237E">
      <w:pPr>
        <w:pStyle w:val="ListParagraph"/>
        <w:numPr>
          <w:ilvl w:val="0"/>
          <w:numId w:val="1"/>
        </w:numPr>
        <w:rPr>
          <w:rFonts w:ascii="Arial" w:hAnsi="Arial" w:cs="Arial"/>
          <w:strike/>
          <w:sz w:val="20"/>
          <w:szCs w:val="20"/>
          <w:u w:val="single"/>
        </w:rPr>
      </w:pPr>
      <w:r w:rsidRPr="009A3537">
        <w:rPr>
          <w:rFonts w:ascii="Arial" w:hAnsi="Arial" w:cs="Arial"/>
          <w:sz w:val="20"/>
          <w:szCs w:val="20"/>
          <w:u w:val="single"/>
        </w:rPr>
        <w:t xml:space="preserve">Public events require porta </w:t>
      </w:r>
      <w:proofErr w:type="spellStart"/>
      <w:r w:rsidRPr="009A3537">
        <w:rPr>
          <w:rFonts w:ascii="Arial" w:hAnsi="Arial" w:cs="Arial"/>
          <w:sz w:val="20"/>
          <w:szCs w:val="20"/>
          <w:u w:val="single"/>
        </w:rPr>
        <w:t>potty</w:t>
      </w:r>
      <w:proofErr w:type="spellEnd"/>
      <w:r w:rsidRPr="009A3537">
        <w:rPr>
          <w:rFonts w:ascii="Arial" w:hAnsi="Arial" w:cs="Arial"/>
          <w:sz w:val="20"/>
          <w:szCs w:val="20"/>
          <w:u w:val="single"/>
        </w:rPr>
        <w:t xml:space="preserve"> rental.  Cookhouse bathroom can be used by organizers, but not public</w:t>
      </w:r>
      <w:r w:rsidR="009A3537" w:rsidRPr="009A3537">
        <w:rPr>
          <w:rFonts w:ascii="Arial" w:hAnsi="Arial" w:cs="Arial"/>
          <w:sz w:val="20"/>
          <w:szCs w:val="20"/>
        </w:rPr>
        <w:t>.</w:t>
      </w:r>
    </w:p>
    <w:p w:rsidR="00961959" w:rsidRPr="00E72DFB" w:rsidRDefault="00961959" w:rsidP="00961959">
      <w:pPr>
        <w:pStyle w:val="ListParagraph"/>
        <w:rPr>
          <w:rFonts w:ascii="Arial" w:hAnsi="Arial" w:cs="Arial"/>
          <w:strike/>
          <w:sz w:val="20"/>
          <w:szCs w:val="20"/>
          <w:u w:val="single"/>
        </w:rPr>
      </w:pPr>
    </w:p>
    <w:p w:rsidR="00061BC8" w:rsidRPr="006155C2" w:rsidRDefault="00061BC8" w:rsidP="00061BC8">
      <w:pPr>
        <w:pStyle w:val="ListParagraph"/>
        <w:jc w:val="center"/>
        <w:rPr>
          <w:rFonts w:ascii="Arial" w:hAnsi="Arial" w:cs="Arial"/>
          <w:b/>
          <w:sz w:val="20"/>
          <w:szCs w:val="20"/>
        </w:rPr>
      </w:pPr>
    </w:p>
    <w:p w:rsidR="00061BC8" w:rsidRPr="006155C2" w:rsidRDefault="00061BC8" w:rsidP="00061BC8">
      <w:pPr>
        <w:pStyle w:val="ListParagraph"/>
        <w:jc w:val="center"/>
        <w:rPr>
          <w:rFonts w:ascii="Arial" w:hAnsi="Arial" w:cs="Arial"/>
          <w:b/>
          <w:sz w:val="20"/>
          <w:szCs w:val="20"/>
          <w:u w:val="single"/>
        </w:rPr>
      </w:pPr>
      <w:r w:rsidRPr="006155C2">
        <w:rPr>
          <w:rFonts w:ascii="Arial" w:hAnsi="Arial" w:cs="Arial"/>
          <w:b/>
          <w:sz w:val="20"/>
          <w:szCs w:val="20"/>
          <w:u w:val="single"/>
        </w:rPr>
        <w:t>GUIDELINES FOR USE OF THE FACILITY</w:t>
      </w:r>
    </w:p>
    <w:p w:rsidR="00061BC8" w:rsidRPr="006155C2" w:rsidRDefault="00061BC8" w:rsidP="00061BC8">
      <w:pPr>
        <w:pStyle w:val="ListParagraph"/>
        <w:jc w:val="center"/>
        <w:rPr>
          <w:rFonts w:ascii="Arial" w:hAnsi="Arial" w:cs="Arial"/>
          <w:sz w:val="20"/>
          <w:szCs w:val="20"/>
          <w:u w:val="single"/>
        </w:rPr>
      </w:pPr>
    </w:p>
    <w:p w:rsidR="00061BC8" w:rsidRPr="006155C2" w:rsidRDefault="00061BC8" w:rsidP="00061BC8">
      <w:pPr>
        <w:pStyle w:val="ListParagraph"/>
        <w:numPr>
          <w:ilvl w:val="0"/>
          <w:numId w:val="2"/>
        </w:numPr>
        <w:rPr>
          <w:rFonts w:ascii="Arial" w:hAnsi="Arial" w:cs="Arial"/>
          <w:sz w:val="20"/>
          <w:szCs w:val="20"/>
        </w:rPr>
      </w:pPr>
      <w:r w:rsidRPr="006155C2">
        <w:rPr>
          <w:rFonts w:ascii="Arial" w:hAnsi="Arial" w:cs="Arial"/>
          <w:sz w:val="20"/>
          <w:szCs w:val="20"/>
        </w:rPr>
        <w:t xml:space="preserve">Staff will make every effort to provide the rental party/decorators/caterers adequate time to set up. However, access can only be guaranteed </w:t>
      </w:r>
      <w:r w:rsidR="00BF0A5A" w:rsidRPr="006155C2">
        <w:rPr>
          <w:rFonts w:ascii="Arial" w:hAnsi="Arial" w:cs="Arial"/>
          <w:color w:val="000000" w:themeColor="text1"/>
          <w:sz w:val="20"/>
          <w:szCs w:val="20"/>
        </w:rPr>
        <w:t>1 hour before</w:t>
      </w:r>
      <w:r w:rsidRPr="006155C2">
        <w:rPr>
          <w:rFonts w:ascii="Arial" w:hAnsi="Arial" w:cs="Arial"/>
          <w:color w:val="000000" w:themeColor="text1"/>
          <w:sz w:val="20"/>
          <w:szCs w:val="20"/>
        </w:rPr>
        <w:t xml:space="preserve"> the event unless prior</w:t>
      </w:r>
      <w:r w:rsidRPr="006155C2">
        <w:rPr>
          <w:rFonts w:ascii="Arial" w:hAnsi="Arial" w:cs="Arial"/>
          <w:sz w:val="20"/>
          <w:szCs w:val="20"/>
        </w:rPr>
        <w:t xml:space="preserve"> arrangements have been made.</w:t>
      </w:r>
    </w:p>
    <w:p w:rsidR="00061BC8" w:rsidRPr="006155C2" w:rsidRDefault="00BF0A5A" w:rsidP="00061BC8">
      <w:pPr>
        <w:pStyle w:val="ListParagraph"/>
        <w:numPr>
          <w:ilvl w:val="0"/>
          <w:numId w:val="2"/>
        </w:numPr>
        <w:rPr>
          <w:rFonts w:ascii="Arial" w:hAnsi="Arial" w:cs="Arial"/>
          <w:color w:val="FF0000"/>
          <w:sz w:val="20"/>
          <w:szCs w:val="20"/>
        </w:rPr>
      </w:pPr>
      <w:r w:rsidRPr="006155C2">
        <w:rPr>
          <w:rFonts w:ascii="Arial" w:hAnsi="Arial" w:cs="Arial"/>
          <w:color w:val="000000" w:themeColor="text1"/>
          <w:sz w:val="20"/>
          <w:szCs w:val="20"/>
        </w:rPr>
        <w:t>If you</w:t>
      </w:r>
      <w:r w:rsidR="00AD0C6F" w:rsidRPr="006155C2">
        <w:rPr>
          <w:rFonts w:ascii="Arial" w:hAnsi="Arial" w:cs="Arial"/>
          <w:color w:val="000000" w:themeColor="text1"/>
          <w:sz w:val="20"/>
          <w:szCs w:val="20"/>
        </w:rPr>
        <w:t xml:space="preserve"> plan to use a caterer for your event,</w:t>
      </w:r>
      <w:r w:rsidR="00AD0C6F" w:rsidRPr="006155C2">
        <w:rPr>
          <w:rFonts w:ascii="Arial" w:hAnsi="Arial" w:cs="Arial"/>
          <w:color w:val="FF0000"/>
          <w:sz w:val="20"/>
          <w:szCs w:val="20"/>
        </w:rPr>
        <w:t xml:space="preserve"> </w:t>
      </w:r>
      <w:r w:rsidR="00AD0C6F" w:rsidRPr="006155C2">
        <w:rPr>
          <w:rFonts w:ascii="Arial" w:hAnsi="Arial" w:cs="Arial"/>
          <w:color w:val="000000" w:themeColor="text1"/>
          <w:sz w:val="20"/>
          <w:szCs w:val="20"/>
        </w:rPr>
        <w:t>the caterer must have adequate property damage and liability insurance for the protection of the rental party.</w:t>
      </w:r>
    </w:p>
    <w:p w:rsidR="00AD0C6F" w:rsidRPr="006155C2" w:rsidRDefault="00AD0C6F" w:rsidP="00061BC8">
      <w:pPr>
        <w:pStyle w:val="ListParagraph"/>
        <w:numPr>
          <w:ilvl w:val="0"/>
          <w:numId w:val="2"/>
        </w:numPr>
        <w:rPr>
          <w:rFonts w:ascii="Arial" w:hAnsi="Arial" w:cs="Arial"/>
          <w:color w:val="FF0000"/>
          <w:sz w:val="20"/>
          <w:szCs w:val="20"/>
        </w:rPr>
      </w:pPr>
      <w:r w:rsidRPr="006155C2">
        <w:rPr>
          <w:rFonts w:ascii="Arial" w:hAnsi="Arial" w:cs="Arial"/>
          <w:color w:val="000000" w:themeColor="text1"/>
          <w:sz w:val="20"/>
          <w:szCs w:val="20"/>
        </w:rPr>
        <w:t>BYOB is permitted and rental party agrees to accept full responsibility. If alcohol is served by a caterer, the caterer must have all appropriate permits/licenses and proof of liquor law liability insurance.</w:t>
      </w:r>
    </w:p>
    <w:p w:rsidR="00AD0C6F" w:rsidRPr="006155C2" w:rsidRDefault="00AD0C6F" w:rsidP="00061BC8">
      <w:pPr>
        <w:pStyle w:val="ListParagraph"/>
        <w:numPr>
          <w:ilvl w:val="0"/>
          <w:numId w:val="2"/>
        </w:numPr>
        <w:rPr>
          <w:rFonts w:ascii="Arial" w:hAnsi="Arial" w:cs="Arial"/>
          <w:color w:val="FF0000"/>
          <w:sz w:val="20"/>
          <w:szCs w:val="20"/>
        </w:rPr>
      </w:pPr>
      <w:r w:rsidRPr="006155C2">
        <w:rPr>
          <w:rFonts w:ascii="Arial" w:hAnsi="Arial" w:cs="Arial"/>
          <w:color w:val="000000" w:themeColor="text1"/>
          <w:sz w:val="20"/>
          <w:szCs w:val="20"/>
        </w:rPr>
        <w:t>The set-up and delivery of all floral arrangements, decorations, tableware, linens, glassware and all other accessories are also the responsibility of the rental party or caterer. Caterers, floral designers and rental party can be provided early access with prior notification. The rental party or caterers are responsible for all setup a</w:t>
      </w:r>
      <w:r w:rsidR="009A3537">
        <w:rPr>
          <w:rFonts w:ascii="Arial" w:hAnsi="Arial" w:cs="Arial"/>
          <w:color w:val="000000" w:themeColor="text1"/>
          <w:sz w:val="20"/>
          <w:szCs w:val="20"/>
        </w:rPr>
        <w:t>nd cleanup. It</w:t>
      </w:r>
      <w:r w:rsidRPr="006155C2">
        <w:rPr>
          <w:rFonts w:ascii="Arial" w:hAnsi="Arial" w:cs="Arial"/>
          <w:color w:val="000000" w:themeColor="text1"/>
          <w:sz w:val="20"/>
          <w:szCs w:val="20"/>
        </w:rPr>
        <w:t xml:space="preserve"> </w:t>
      </w:r>
      <w:proofErr w:type="spellStart"/>
      <w:r w:rsidRPr="006155C2">
        <w:rPr>
          <w:rFonts w:ascii="Arial" w:hAnsi="Arial" w:cs="Arial"/>
          <w:color w:val="000000" w:themeColor="text1"/>
          <w:sz w:val="20"/>
          <w:szCs w:val="20"/>
        </w:rPr>
        <w:t>is</w:t>
      </w:r>
      <w:proofErr w:type="spellEnd"/>
      <w:r w:rsidRPr="006155C2">
        <w:rPr>
          <w:rFonts w:ascii="Arial" w:hAnsi="Arial" w:cs="Arial"/>
          <w:color w:val="000000" w:themeColor="text1"/>
          <w:sz w:val="20"/>
          <w:szCs w:val="20"/>
        </w:rPr>
        <w:t xml:space="preserve"> the obligation of the rental party or caterer to leave the facility in the same condition as found.</w:t>
      </w:r>
    </w:p>
    <w:p w:rsidR="00C81E96" w:rsidRPr="006155C2" w:rsidRDefault="00C81E96" w:rsidP="00061BC8">
      <w:pPr>
        <w:pStyle w:val="ListParagraph"/>
        <w:numPr>
          <w:ilvl w:val="0"/>
          <w:numId w:val="2"/>
        </w:numPr>
        <w:rPr>
          <w:rFonts w:ascii="Arial" w:hAnsi="Arial" w:cs="Arial"/>
          <w:b/>
          <w:color w:val="FF0000"/>
          <w:sz w:val="20"/>
          <w:szCs w:val="20"/>
          <w:u w:val="single"/>
        </w:rPr>
      </w:pPr>
      <w:r w:rsidRPr="009A3537">
        <w:rPr>
          <w:rFonts w:ascii="Arial" w:hAnsi="Arial" w:cs="Arial"/>
          <w:b/>
          <w:color w:val="000000" w:themeColor="text1"/>
          <w:sz w:val="20"/>
          <w:szCs w:val="20"/>
          <w:highlight w:val="yellow"/>
          <w:u w:val="single"/>
        </w:rPr>
        <w:t xml:space="preserve">Recyclables &amp; </w:t>
      </w:r>
      <w:proofErr w:type="gramStart"/>
      <w:r w:rsidRPr="009A3537">
        <w:rPr>
          <w:rFonts w:ascii="Arial" w:hAnsi="Arial" w:cs="Arial"/>
          <w:b/>
          <w:color w:val="000000" w:themeColor="text1"/>
          <w:sz w:val="20"/>
          <w:szCs w:val="20"/>
          <w:highlight w:val="yellow"/>
          <w:u w:val="single"/>
        </w:rPr>
        <w:t>Garbage</w:t>
      </w:r>
      <w:r w:rsidRPr="006155C2">
        <w:rPr>
          <w:rFonts w:ascii="Arial" w:hAnsi="Arial" w:cs="Arial"/>
          <w:b/>
          <w:color w:val="000000" w:themeColor="text1"/>
          <w:sz w:val="20"/>
          <w:szCs w:val="20"/>
          <w:u w:val="single"/>
        </w:rPr>
        <w:t xml:space="preserve">  </w:t>
      </w:r>
      <w:r w:rsidRPr="006155C2">
        <w:rPr>
          <w:rFonts w:ascii="Arial" w:hAnsi="Arial" w:cs="Arial"/>
          <w:color w:val="000000" w:themeColor="text1"/>
          <w:sz w:val="20"/>
          <w:szCs w:val="20"/>
        </w:rPr>
        <w:t>…</w:t>
      </w:r>
      <w:proofErr w:type="gramEnd"/>
      <w:r w:rsidRPr="006155C2">
        <w:rPr>
          <w:rFonts w:ascii="Arial" w:hAnsi="Arial" w:cs="Arial"/>
          <w:color w:val="000000" w:themeColor="text1"/>
          <w:sz w:val="20"/>
          <w:szCs w:val="20"/>
        </w:rPr>
        <w:t xml:space="preserve"> Rental Party agrees to remove all garbage and recyclable material such as plastic and glass bottles, and cans.</w:t>
      </w:r>
    </w:p>
    <w:p w:rsidR="00C81E96" w:rsidRPr="006155C2" w:rsidRDefault="00C81E96" w:rsidP="00061BC8">
      <w:pPr>
        <w:pStyle w:val="ListParagraph"/>
        <w:numPr>
          <w:ilvl w:val="0"/>
          <w:numId w:val="2"/>
        </w:numPr>
        <w:rPr>
          <w:rFonts w:ascii="Arial" w:hAnsi="Arial" w:cs="Arial"/>
          <w:b/>
          <w:color w:val="FF0000"/>
          <w:sz w:val="20"/>
          <w:szCs w:val="20"/>
          <w:u w:val="single"/>
        </w:rPr>
      </w:pPr>
      <w:r w:rsidRPr="009A3537">
        <w:rPr>
          <w:rFonts w:ascii="Arial" w:hAnsi="Arial" w:cs="Arial"/>
          <w:b/>
          <w:color w:val="000000" w:themeColor="text1"/>
          <w:sz w:val="20"/>
          <w:szCs w:val="20"/>
          <w:highlight w:val="yellow"/>
          <w:u w:val="single"/>
        </w:rPr>
        <w:t>Take in &amp;Take out</w:t>
      </w:r>
      <w:r w:rsidRPr="006155C2">
        <w:rPr>
          <w:rFonts w:ascii="Arial" w:hAnsi="Arial" w:cs="Arial"/>
          <w:b/>
          <w:color w:val="000000" w:themeColor="text1"/>
          <w:sz w:val="20"/>
          <w:szCs w:val="20"/>
          <w:u w:val="single"/>
        </w:rPr>
        <w:t xml:space="preserve"> </w:t>
      </w:r>
      <w:r w:rsidRPr="006155C2">
        <w:rPr>
          <w:rFonts w:ascii="Arial" w:hAnsi="Arial" w:cs="Arial"/>
          <w:color w:val="000000" w:themeColor="text1"/>
          <w:sz w:val="20"/>
          <w:szCs w:val="20"/>
        </w:rPr>
        <w:t xml:space="preserve">…Rental party agrees to </w:t>
      </w:r>
      <w:r w:rsidRPr="006155C2">
        <w:rPr>
          <w:rFonts w:ascii="Arial" w:hAnsi="Arial" w:cs="Arial"/>
          <w:b/>
          <w:color w:val="000000" w:themeColor="text1"/>
          <w:sz w:val="20"/>
          <w:szCs w:val="20"/>
          <w:u w:val="single"/>
        </w:rPr>
        <w:t xml:space="preserve">leave nothing behind </w:t>
      </w:r>
      <w:r w:rsidRPr="006155C2">
        <w:rPr>
          <w:rFonts w:ascii="Arial" w:hAnsi="Arial" w:cs="Arial"/>
          <w:color w:val="000000" w:themeColor="text1"/>
          <w:sz w:val="20"/>
          <w:szCs w:val="20"/>
        </w:rPr>
        <w:t>that was brought in by rental party.</w:t>
      </w:r>
      <w:r w:rsidR="00E72DFB">
        <w:rPr>
          <w:rFonts w:ascii="Arial" w:hAnsi="Arial" w:cs="Arial"/>
          <w:color w:val="000000" w:themeColor="text1"/>
          <w:sz w:val="20"/>
          <w:szCs w:val="20"/>
        </w:rPr>
        <w:t xml:space="preserve">  </w:t>
      </w:r>
    </w:p>
    <w:p w:rsidR="00C81E96" w:rsidRPr="006155C2" w:rsidRDefault="00C81E96" w:rsidP="00C81E96">
      <w:pPr>
        <w:pStyle w:val="ListParagraph"/>
        <w:numPr>
          <w:ilvl w:val="0"/>
          <w:numId w:val="2"/>
        </w:numPr>
        <w:rPr>
          <w:rFonts w:ascii="Arial" w:hAnsi="Arial" w:cs="Arial"/>
          <w:b/>
          <w:color w:val="FF0000"/>
          <w:sz w:val="20"/>
          <w:szCs w:val="20"/>
          <w:u w:val="single"/>
        </w:rPr>
      </w:pPr>
      <w:r w:rsidRPr="006155C2">
        <w:rPr>
          <w:rFonts w:ascii="Arial" w:hAnsi="Arial" w:cs="Arial"/>
          <w:color w:val="000000" w:themeColor="text1"/>
          <w:sz w:val="20"/>
          <w:szCs w:val="20"/>
        </w:rPr>
        <w:t>All or a portion of the security/cleaning deposit will be retained should the rental party or caterer fail to honor these regulations.</w:t>
      </w:r>
    </w:p>
    <w:p w:rsidR="00C81E96" w:rsidRPr="006155C2" w:rsidRDefault="00C81E96" w:rsidP="00C81E96">
      <w:pPr>
        <w:pStyle w:val="ListParagraph"/>
        <w:ind w:left="645"/>
        <w:jc w:val="center"/>
        <w:rPr>
          <w:rFonts w:ascii="Arial" w:hAnsi="Arial" w:cs="Arial"/>
          <w:color w:val="000000" w:themeColor="text1"/>
          <w:sz w:val="20"/>
          <w:szCs w:val="20"/>
        </w:rPr>
      </w:pPr>
    </w:p>
    <w:p w:rsidR="00C81E96" w:rsidRPr="006155C2" w:rsidRDefault="00C81E96" w:rsidP="00C81E96">
      <w:pPr>
        <w:pStyle w:val="ListParagraph"/>
        <w:ind w:left="645"/>
        <w:jc w:val="center"/>
        <w:rPr>
          <w:rFonts w:ascii="Arial" w:hAnsi="Arial" w:cs="Arial"/>
          <w:b/>
          <w:color w:val="000000" w:themeColor="text1"/>
          <w:sz w:val="20"/>
          <w:szCs w:val="20"/>
          <w:u w:val="single"/>
        </w:rPr>
      </w:pPr>
      <w:r w:rsidRPr="006155C2">
        <w:rPr>
          <w:rFonts w:ascii="Arial" w:hAnsi="Arial" w:cs="Arial"/>
          <w:b/>
          <w:color w:val="000000" w:themeColor="text1"/>
          <w:sz w:val="20"/>
          <w:szCs w:val="20"/>
          <w:u w:val="single"/>
        </w:rPr>
        <w:t xml:space="preserve">ADDITIONAL RULES and REGULATIONS </w:t>
      </w:r>
    </w:p>
    <w:p w:rsidR="00C81E96" w:rsidRPr="006155C2" w:rsidRDefault="00C81E96" w:rsidP="00C81E96">
      <w:pPr>
        <w:pStyle w:val="ListParagraph"/>
        <w:ind w:left="645"/>
        <w:jc w:val="center"/>
        <w:rPr>
          <w:rFonts w:ascii="Arial" w:hAnsi="Arial" w:cs="Arial"/>
          <w:b/>
          <w:color w:val="000000" w:themeColor="text1"/>
          <w:sz w:val="20"/>
          <w:szCs w:val="20"/>
          <w:u w:val="single"/>
        </w:rPr>
      </w:pPr>
    </w:p>
    <w:p w:rsidR="00C81E96" w:rsidRPr="006155C2" w:rsidRDefault="00C81E96" w:rsidP="00C81E96">
      <w:pPr>
        <w:pStyle w:val="ListParagraph"/>
        <w:numPr>
          <w:ilvl w:val="0"/>
          <w:numId w:val="3"/>
        </w:numPr>
        <w:rPr>
          <w:rFonts w:ascii="Arial" w:hAnsi="Arial" w:cs="Arial"/>
          <w:b/>
          <w:color w:val="000000" w:themeColor="text1"/>
          <w:sz w:val="20"/>
          <w:szCs w:val="20"/>
          <w:u w:val="single"/>
        </w:rPr>
      </w:pPr>
      <w:r w:rsidRPr="006155C2">
        <w:rPr>
          <w:rFonts w:ascii="Arial" w:hAnsi="Arial" w:cs="Arial"/>
          <w:b/>
          <w:color w:val="000000" w:themeColor="text1"/>
          <w:sz w:val="20"/>
          <w:szCs w:val="20"/>
          <w:u w:val="single"/>
        </w:rPr>
        <w:t xml:space="preserve">No Smoking </w:t>
      </w:r>
      <w:r w:rsidRPr="006155C2">
        <w:rPr>
          <w:rFonts w:ascii="Arial" w:hAnsi="Arial" w:cs="Arial"/>
          <w:color w:val="000000" w:themeColor="text1"/>
          <w:sz w:val="20"/>
          <w:szCs w:val="20"/>
        </w:rPr>
        <w:t>is allowed in any of the Logging Camp Buildings or under the pavilion.</w:t>
      </w:r>
    </w:p>
    <w:p w:rsidR="00C81E96" w:rsidRPr="006155C2" w:rsidRDefault="00C81E96" w:rsidP="00C81E96">
      <w:pPr>
        <w:pStyle w:val="ListParagraph"/>
        <w:numPr>
          <w:ilvl w:val="0"/>
          <w:numId w:val="3"/>
        </w:numPr>
        <w:rPr>
          <w:rFonts w:ascii="Arial" w:hAnsi="Arial" w:cs="Arial"/>
          <w:b/>
          <w:color w:val="000000" w:themeColor="text1"/>
          <w:sz w:val="20"/>
          <w:szCs w:val="20"/>
          <w:u w:val="single"/>
        </w:rPr>
      </w:pPr>
      <w:r w:rsidRPr="006155C2">
        <w:rPr>
          <w:rFonts w:ascii="Arial" w:hAnsi="Arial" w:cs="Arial"/>
          <w:b/>
          <w:color w:val="000000" w:themeColor="text1"/>
          <w:sz w:val="20"/>
          <w:szCs w:val="20"/>
          <w:u w:val="single"/>
        </w:rPr>
        <w:t xml:space="preserve">Pets are not allowed </w:t>
      </w:r>
      <w:r w:rsidRPr="006155C2">
        <w:rPr>
          <w:rFonts w:ascii="Arial" w:hAnsi="Arial" w:cs="Arial"/>
          <w:color w:val="000000" w:themeColor="text1"/>
          <w:sz w:val="20"/>
          <w:szCs w:val="20"/>
        </w:rPr>
        <w:t>on the premises. Service animals individually trained to provide assistance to an individual with a disability are allowed.</w:t>
      </w:r>
    </w:p>
    <w:p w:rsidR="00C81E96" w:rsidRPr="009A3537" w:rsidRDefault="00C81E96" w:rsidP="00C81E96">
      <w:pPr>
        <w:pStyle w:val="ListParagraph"/>
        <w:numPr>
          <w:ilvl w:val="0"/>
          <w:numId w:val="3"/>
        </w:numPr>
        <w:rPr>
          <w:rFonts w:ascii="Arial" w:hAnsi="Arial" w:cs="Arial"/>
          <w:b/>
          <w:sz w:val="20"/>
          <w:szCs w:val="20"/>
          <w:u w:val="single"/>
        </w:rPr>
      </w:pPr>
      <w:r w:rsidRPr="006155C2">
        <w:rPr>
          <w:rFonts w:ascii="Arial" w:hAnsi="Arial" w:cs="Arial"/>
          <w:color w:val="000000" w:themeColor="text1"/>
          <w:sz w:val="20"/>
          <w:szCs w:val="20"/>
        </w:rPr>
        <w:t xml:space="preserve">Nothing may be attached to the walls or ceiling except with the use of </w:t>
      </w:r>
      <w:r w:rsidRPr="006155C2">
        <w:rPr>
          <w:rFonts w:ascii="Arial" w:hAnsi="Arial" w:cs="Arial"/>
          <w:color w:val="000000" w:themeColor="text1"/>
          <w:sz w:val="20"/>
          <w:szCs w:val="20"/>
          <w:u w:val="single"/>
        </w:rPr>
        <w:t>PUSH PINS</w:t>
      </w:r>
      <w:r w:rsidR="00E07D4C" w:rsidRPr="006155C2">
        <w:rPr>
          <w:rFonts w:ascii="Arial" w:hAnsi="Arial" w:cs="Arial"/>
          <w:color w:val="000000" w:themeColor="text1"/>
          <w:sz w:val="20"/>
          <w:szCs w:val="20"/>
          <w:u w:val="single"/>
        </w:rPr>
        <w:t xml:space="preserve"> </w:t>
      </w:r>
      <w:r w:rsidR="00E07D4C" w:rsidRPr="006155C2">
        <w:rPr>
          <w:rFonts w:ascii="Arial" w:hAnsi="Arial" w:cs="Arial"/>
          <w:color w:val="000000" w:themeColor="text1"/>
          <w:sz w:val="20"/>
          <w:szCs w:val="20"/>
        </w:rPr>
        <w:t xml:space="preserve">and masking </w:t>
      </w:r>
      <w:r w:rsidR="00E84DEA">
        <w:rPr>
          <w:rFonts w:ascii="Arial" w:hAnsi="Arial" w:cs="Arial"/>
          <w:color w:val="000000" w:themeColor="text1"/>
          <w:sz w:val="20"/>
          <w:szCs w:val="20"/>
        </w:rPr>
        <w:t>tape only</w:t>
      </w:r>
      <w:r w:rsidR="002A145C">
        <w:rPr>
          <w:rFonts w:ascii="Arial" w:hAnsi="Arial" w:cs="Arial"/>
          <w:color w:val="000000" w:themeColor="text1"/>
          <w:sz w:val="20"/>
          <w:szCs w:val="20"/>
        </w:rPr>
        <w:t xml:space="preserve">.  </w:t>
      </w:r>
      <w:r w:rsidR="002A145C" w:rsidRPr="009A3537">
        <w:rPr>
          <w:rFonts w:ascii="Arial" w:hAnsi="Arial" w:cs="Arial"/>
          <w:sz w:val="20"/>
          <w:szCs w:val="20"/>
        </w:rPr>
        <w:t>These</w:t>
      </w:r>
      <w:r w:rsidR="00E84DEA" w:rsidRPr="009A3537">
        <w:rPr>
          <w:rFonts w:ascii="Arial" w:hAnsi="Arial" w:cs="Arial"/>
          <w:sz w:val="20"/>
          <w:szCs w:val="20"/>
        </w:rPr>
        <w:t xml:space="preserve"> should be completely removed when you are finished.</w:t>
      </w:r>
    </w:p>
    <w:p w:rsidR="00E07D4C" w:rsidRPr="006155C2" w:rsidRDefault="00E07D4C" w:rsidP="00C81E96">
      <w:pPr>
        <w:pStyle w:val="ListParagraph"/>
        <w:numPr>
          <w:ilvl w:val="0"/>
          <w:numId w:val="3"/>
        </w:numPr>
        <w:rPr>
          <w:rFonts w:ascii="Arial" w:hAnsi="Arial" w:cs="Arial"/>
          <w:b/>
          <w:color w:val="000000" w:themeColor="text1"/>
          <w:sz w:val="20"/>
          <w:szCs w:val="20"/>
          <w:u w:val="single"/>
        </w:rPr>
      </w:pPr>
      <w:r w:rsidRPr="006155C2">
        <w:rPr>
          <w:rFonts w:ascii="Arial" w:hAnsi="Arial" w:cs="Arial"/>
          <w:color w:val="000000" w:themeColor="text1"/>
          <w:sz w:val="20"/>
          <w:szCs w:val="20"/>
        </w:rPr>
        <w:t>The rental party agrees to assume responsibility for any injury to persons attending the event. The rental party is also responsible for the loss of any personal property resulting from the action or inaction of guests. The rental party agrees to assume responsibility for any damage to buildings or grounds caused by anyone attending or present on the premises as a result of the event</w:t>
      </w:r>
    </w:p>
    <w:p w:rsidR="00E07D4C" w:rsidRPr="006155C2" w:rsidRDefault="009A3537" w:rsidP="00C81E96">
      <w:pPr>
        <w:pStyle w:val="ListParagraph"/>
        <w:numPr>
          <w:ilvl w:val="0"/>
          <w:numId w:val="3"/>
        </w:numPr>
        <w:rPr>
          <w:rFonts w:ascii="Arial" w:hAnsi="Arial" w:cs="Arial"/>
          <w:b/>
          <w:color w:val="000000" w:themeColor="text1"/>
          <w:sz w:val="20"/>
          <w:szCs w:val="20"/>
          <w:u w:val="single"/>
        </w:rPr>
      </w:pPr>
      <w:r>
        <w:rPr>
          <w:rFonts w:ascii="Arial" w:hAnsi="Arial" w:cs="Arial"/>
          <w:color w:val="000000" w:themeColor="text1"/>
          <w:sz w:val="20"/>
          <w:szCs w:val="20"/>
        </w:rPr>
        <w:t>Items, artifacts, etc</w:t>
      </w:r>
      <w:r w:rsidR="00EA2E44">
        <w:rPr>
          <w:rFonts w:ascii="Arial" w:hAnsi="Arial" w:cs="Arial"/>
          <w:color w:val="000000" w:themeColor="text1"/>
          <w:sz w:val="20"/>
          <w:szCs w:val="20"/>
        </w:rPr>
        <w:t xml:space="preserve">. </w:t>
      </w:r>
      <w:r w:rsidR="00E07D4C" w:rsidRPr="006155C2">
        <w:rPr>
          <w:rFonts w:ascii="Arial" w:hAnsi="Arial" w:cs="Arial"/>
          <w:color w:val="000000" w:themeColor="text1"/>
          <w:sz w:val="20"/>
          <w:szCs w:val="20"/>
        </w:rPr>
        <w:t>belonging to Heritage Park, secured or unsecured, may not be moved without prior approval.</w:t>
      </w:r>
    </w:p>
    <w:p w:rsidR="00E07D4C" w:rsidRPr="006155C2" w:rsidRDefault="0057162B" w:rsidP="00C81E96">
      <w:pPr>
        <w:pStyle w:val="ListParagraph"/>
        <w:numPr>
          <w:ilvl w:val="0"/>
          <w:numId w:val="3"/>
        </w:numPr>
        <w:rPr>
          <w:rFonts w:ascii="Arial" w:hAnsi="Arial" w:cs="Arial"/>
          <w:b/>
          <w:color w:val="000000" w:themeColor="text1"/>
          <w:sz w:val="20"/>
          <w:szCs w:val="20"/>
          <w:u w:val="single"/>
        </w:rPr>
      </w:pPr>
      <w:r>
        <w:rPr>
          <w:rFonts w:ascii="Arial" w:hAnsi="Arial" w:cs="Arial"/>
          <w:color w:val="000000" w:themeColor="text1"/>
          <w:sz w:val="20"/>
          <w:szCs w:val="20"/>
        </w:rPr>
        <w:t>The Chamber</w:t>
      </w:r>
      <w:r w:rsidR="00E07D4C" w:rsidRPr="006155C2">
        <w:rPr>
          <w:rFonts w:ascii="Arial" w:hAnsi="Arial" w:cs="Arial"/>
          <w:color w:val="000000" w:themeColor="text1"/>
          <w:sz w:val="20"/>
          <w:szCs w:val="20"/>
        </w:rPr>
        <w:t xml:space="preserve"> must approve any </w:t>
      </w:r>
      <w:bookmarkStart w:id="0" w:name="_GoBack"/>
      <w:bookmarkEnd w:id="0"/>
      <w:r w:rsidR="00E07D4C" w:rsidRPr="006155C2">
        <w:rPr>
          <w:rFonts w:ascii="Arial" w:hAnsi="Arial" w:cs="Arial"/>
          <w:color w:val="000000" w:themeColor="text1"/>
          <w:sz w:val="20"/>
          <w:szCs w:val="20"/>
        </w:rPr>
        <w:t>variances from the above policies in advance.</w:t>
      </w:r>
    </w:p>
    <w:sectPr w:rsidR="00E07D4C" w:rsidRPr="006155C2" w:rsidSect="00AC3DF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FF" w:rsidRDefault="00835FFF" w:rsidP="00AC3DFB">
      <w:pPr>
        <w:spacing w:after="0" w:line="240" w:lineRule="auto"/>
      </w:pPr>
      <w:r>
        <w:separator/>
      </w:r>
    </w:p>
  </w:endnote>
  <w:endnote w:type="continuationSeparator" w:id="0">
    <w:p w:rsidR="00835FFF" w:rsidRDefault="00835FFF" w:rsidP="00AC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FB" w:rsidRPr="00AC3DFB" w:rsidRDefault="00AC3DFB" w:rsidP="00AC3DFB">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961 Main Street, Berlin, NH 03570</w:t>
    </w:r>
    <w:r>
      <w:rPr>
        <w:rFonts w:asciiTheme="majorHAnsi" w:eastAsiaTheme="majorEastAsia" w:hAnsiTheme="majorHAnsi" w:cstheme="majorBidi"/>
      </w:rPr>
      <w:tab/>
      <w:t xml:space="preserve">                    </w:t>
    </w:r>
    <w:proofErr w:type="gramStart"/>
    <w:r>
      <w:rPr>
        <w:rFonts w:asciiTheme="majorHAnsi" w:eastAsiaTheme="majorEastAsia" w:hAnsiTheme="majorHAnsi" w:cstheme="majorBidi"/>
      </w:rPr>
      <w:t>Tel:</w:t>
    </w:r>
    <w:proofErr w:type="gramEnd"/>
    <w:r>
      <w:rPr>
        <w:rFonts w:asciiTheme="majorHAnsi" w:eastAsiaTheme="majorEastAsia" w:hAnsiTheme="majorHAnsi" w:cstheme="majorBidi"/>
      </w:rPr>
      <w:t>(603)752-6060</w:t>
    </w:r>
    <w:r>
      <w:rPr>
        <w:rFonts w:asciiTheme="majorHAnsi" w:eastAsiaTheme="majorEastAsia" w:hAnsiTheme="majorHAnsi" w:cstheme="majorBidi"/>
      </w:rPr>
      <w:tab/>
      <w:t>Fax: (603)752-1002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9A3537" w:rsidRPr="009A3537">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sidR="009D665D">
      <w:rPr>
        <w:rFonts w:asciiTheme="majorHAnsi" w:eastAsiaTheme="majorEastAsia" w:hAnsiTheme="majorHAnsi" w:cstheme="majorBidi"/>
        <w:noProof/>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FF" w:rsidRDefault="00835FFF" w:rsidP="00AC3DFB">
      <w:pPr>
        <w:spacing w:after="0" w:line="240" w:lineRule="auto"/>
      </w:pPr>
      <w:r>
        <w:separator/>
      </w:r>
    </w:p>
  </w:footnote>
  <w:footnote w:type="continuationSeparator" w:id="0">
    <w:p w:rsidR="00835FFF" w:rsidRDefault="00835FFF" w:rsidP="00AC3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7E49"/>
    <w:multiLevelType w:val="hybridMultilevel"/>
    <w:tmpl w:val="6282969A"/>
    <w:lvl w:ilvl="0" w:tplc="35929636">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32827"/>
    <w:multiLevelType w:val="hybridMultilevel"/>
    <w:tmpl w:val="B71089E6"/>
    <w:lvl w:ilvl="0" w:tplc="A16C247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50B1ED4"/>
    <w:multiLevelType w:val="hybridMultilevel"/>
    <w:tmpl w:val="817A9326"/>
    <w:lvl w:ilvl="0" w:tplc="B5224BF2">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7E"/>
    <w:rsid w:val="00061BC8"/>
    <w:rsid w:val="000959C0"/>
    <w:rsid w:val="000B3AC8"/>
    <w:rsid w:val="001464EE"/>
    <w:rsid w:val="002A145C"/>
    <w:rsid w:val="003048D4"/>
    <w:rsid w:val="003B5CA0"/>
    <w:rsid w:val="00531545"/>
    <w:rsid w:val="0057162B"/>
    <w:rsid w:val="006155C2"/>
    <w:rsid w:val="00733376"/>
    <w:rsid w:val="00835FFF"/>
    <w:rsid w:val="00961959"/>
    <w:rsid w:val="009A3537"/>
    <w:rsid w:val="009D665D"/>
    <w:rsid w:val="00AC3DFB"/>
    <w:rsid w:val="00AD0C6F"/>
    <w:rsid w:val="00BE1215"/>
    <w:rsid w:val="00BF0A5A"/>
    <w:rsid w:val="00C15F82"/>
    <w:rsid w:val="00C16918"/>
    <w:rsid w:val="00C81E96"/>
    <w:rsid w:val="00CE237E"/>
    <w:rsid w:val="00E07D4C"/>
    <w:rsid w:val="00E72DFB"/>
    <w:rsid w:val="00E80FFD"/>
    <w:rsid w:val="00E84DEA"/>
    <w:rsid w:val="00EA2E44"/>
    <w:rsid w:val="00F8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7E"/>
    <w:pPr>
      <w:ind w:left="720"/>
      <w:contextualSpacing/>
    </w:pPr>
  </w:style>
  <w:style w:type="paragraph" w:styleId="BalloonText">
    <w:name w:val="Balloon Text"/>
    <w:basedOn w:val="Normal"/>
    <w:link w:val="BalloonTextChar"/>
    <w:uiPriority w:val="99"/>
    <w:semiHidden/>
    <w:unhideWhenUsed/>
    <w:rsid w:val="00AC3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DFB"/>
    <w:rPr>
      <w:rFonts w:ascii="Tahoma" w:hAnsi="Tahoma" w:cs="Tahoma"/>
      <w:sz w:val="16"/>
      <w:szCs w:val="16"/>
    </w:rPr>
  </w:style>
  <w:style w:type="paragraph" w:styleId="Header">
    <w:name w:val="header"/>
    <w:basedOn w:val="Normal"/>
    <w:link w:val="HeaderChar"/>
    <w:uiPriority w:val="99"/>
    <w:unhideWhenUsed/>
    <w:rsid w:val="00AC3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DFB"/>
  </w:style>
  <w:style w:type="paragraph" w:styleId="Footer">
    <w:name w:val="footer"/>
    <w:basedOn w:val="Normal"/>
    <w:link w:val="FooterChar"/>
    <w:uiPriority w:val="99"/>
    <w:unhideWhenUsed/>
    <w:rsid w:val="00AC3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DFB"/>
  </w:style>
  <w:style w:type="character" w:styleId="Hyperlink">
    <w:name w:val="Hyperlink"/>
    <w:basedOn w:val="DefaultParagraphFont"/>
    <w:uiPriority w:val="99"/>
    <w:unhideWhenUsed/>
    <w:rsid w:val="00AC3D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7E"/>
    <w:pPr>
      <w:ind w:left="720"/>
      <w:contextualSpacing/>
    </w:pPr>
  </w:style>
  <w:style w:type="paragraph" w:styleId="BalloonText">
    <w:name w:val="Balloon Text"/>
    <w:basedOn w:val="Normal"/>
    <w:link w:val="BalloonTextChar"/>
    <w:uiPriority w:val="99"/>
    <w:semiHidden/>
    <w:unhideWhenUsed/>
    <w:rsid w:val="00AC3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DFB"/>
    <w:rPr>
      <w:rFonts w:ascii="Tahoma" w:hAnsi="Tahoma" w:cs="Tahoma"/>
      <w:sz w:val="16"/>
      <w:szCs w:val="16"/>
    </w:rPr>
  </w:style>
  <w:style w:type="paragraph" w:styleId="Header">
    <w:name w:val="header"/>
    <w:basedOn w:val="Normal"/>
    <w:link w:val="HeaderChar"/>
    <w:uiPriority w:val="99"/>
    <w:unhideWhenUsed/>
    <w:rsid w:val="00AC3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DFB"/>
  </w:style>
  <w:style w:type="paragraph" w:styleId="Footer">
    <w:name w:val="footer"/>
    <w:basedOn w:val="Normal"/>
    <w:link w:val="FooterChar"/>
    <w:uiPriority w:val="99"/>
    <w:unhideWhenUsed/>
    <w:rsid w:val="00AC3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DFB"/>
  </w:style>
  <w:style w:type="character" w:styleId="Hyperlink">
    <w:name w:val="Hyperlink"/>
    <w:basedOn w:val="DefaultParagraphFont"/>
    <w:uiPriority w:val="99"/>
    <w:unhideWhenUsed/>
    <w:rsid w:val="00AC3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2014-12-18T16:20:00Z</cp:lastPrinted>
  <dcterms:created xsi:type="dcterms:W3CDTF">2016-01-10T13:19:00Z</dcterms:created>
  <dcterms:modified xsi:type="dcterms:W3CDTF">2016-01-10T13:19:00Z</dcterms:modified>
</cp:coreProperties>
</file>